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00" w:rsidRDefault="002E1200" w:rsidP="002E120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A6B2C">
        <w:rPr>
          <w:rFonts w:ascii="Times New Roman" w:hAnsi="Times New Roman" w:cs="Times New Roman"/>
          <w:b/>
          <w:sz w:val="32"/>
          <w:szCs w:val="32"/>
        </w:rPr>
        <w:t xml:space="preserve">РЕЖИМ И ГРАФИК РАБОТЫ </w:t>
      </w:r>
    </w:p>
    <w:p w:rsidR="00FA6B2C" w:rsidRPr="00FA6B2C" w:rsidRDefault="00FA6B2C" w:rsidP="002E120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200" w:rsidRPr="00FA6B2C" w:rsidRDefault="002E1200" w:rsidP="002E1200">
      <w:pPr>
        <w:jc w:val="both"/>
        <w:rPr>
          <w:sz w:val="32"/>
          <w:szCs w:val="32"/>
        </w:rPr>
      </w:pPr>
      <w:r w:rsidRPr="00FA6B2C">
        <w:rPr>
          <w:sz w:val="32"/>
          <w:szCs w:val="32"/>
        </w:rPr>
        <w:t xml:space="preserve">Государственное бюджетное учреждение здравоохранения Ставропольского края «Городская клиническая больница № 2» города Ставрополя», является лечебно-профилактическим учреждением, обеспечивающее бесплатную медико-санитарную, </w:t>
      </w:r>
      <w:r w:rsidRPr="00FA6B2C">
        <w:rPr>
          <w:bCs/>
          <w:sz w:val="32"/>
          <w:szCs w:val="32"/>
        </w:rPr>
        <w:t>с</w:t>
      </w:r>
      <w:r w:rsidRPr="00FA6B2C">
        <w:rPr>
          <w:sz w:val="32"/>
          <w:szCs w:val="32"/>
        </w:rPr>
        <w:t>пециализированную, в том числе высокотехнологичную, медицинскую помощь, а также медицинскую реабилитацию и п</w:t>
      </w:r>
      <w:r w:rsidRPr="00FA6B2C">
        <w:rPr>
          <w:spacing w:val="2"/>
          <w:sz w:val="32"/>
          <w:szCs w:val="32"/>
        </w:rPr>
        <w:t xml:space="preserve">аллиативную медицинскую помощь согласно программы госгарантий  и </w:t>
      </w:r>
      <w:r w:rsidRPr="00FA6B2C">
        <w:rPr>
          <w:sz w:val="32"/>
          <w:szCs w:val="32"/>
        </w:rPr>
        <w:t>в соответствии с порядками установленными МЗ РФ</w:t>
      </w:r>
      <w:r w:rsidR="00553D5B" w:rsidRPr="00FA6B2C">
        <w:rPr>
          <w:sz w:val="32"/>
          <w:szCs w:val="32"/>
        </w:rPr>
        <w:t>.</w:t>
      </w:r>
    </w:p>
    <w:p w:rsidR="00553D5B" w:rsidRPr="00FA6B2C" w:rsidRDefault="00553D5B" w:rsidP="002E1200">
      <w:pPr>
        <w:jc w:val="both"/>
        <w:rPr>
          <w:sz w:val="32"/>
          <w:szCs w:val="32"/>
        </w:rPr>
      </w:pPr>
    </w:p>
    <w:p w:rsidR="006A531D" w:rsidRPr="00FA6B2C" w:rsidRDefault="006A531D" w:rsidP="002E1200">
      <w:pPr>
        <w:jc w:val="both"/>
        <w:rPr>
          <w:bCs/>
          <w:sz w:val="32"/>
          <w:szCs w:val="32"/>
        </w:rPr>
      </w:pPr>
      <w:r w:rsidRPr="00FA6B2C">
        <w:rPr>
          <w:b/>
          <w:bCs/>
          <w:sz w:val="32"/>
          <w:szCs w:val="32"/>
        </w:rPr>
        <w:t>АМБУЛАТОРНАЯ ПОМОЩЬ</w:t>
      </w:r>
      <w:r w:rsidRPr="00FA6B2C">
        <w:rPr>
          <w:bCs/>
          <w:sz w:val="32"/>
          <w:szCs w:val="32"/>
        </w:rPr>
        <w:t xml:space="preserve"> </w:t>
      </w:r>
    </w:p>
    <w:p w:rsidR="002E1200" w:rsidRPr="00FA6B2C" w:rsidRDefault="002E1200" w:rsidP="002E1200">
      <w:pPr>
        <w:widowControl w:val="0"/>
        <w:numPr>
          <w:ilvl w:val="0"/>
          <w:numId w:val="5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32"/>
          <w:szCs w:val="32"/>
        </w:rPr>
      </w:pPr>
      <w:r w:rsidRPr="00FA6B2C">
        <w:rPr>
          <w:sz w:val="32"/>
          <w:szCs w:val="32"/>
        </w:rPr>
        <w:t>Режим  и график работы</w:t>
      </w:r>
      <w:r w:rsidR="006A531D" w:rsidRPr="00FA6B2C">
        <w:rPr>
          <w:sz w:val="32"/>
          <w:szCs w:val="32"/>
        </w:rPr>
        <w:t>: ежедневно, кроме выходных и праздничных дней</w:t>
      </w:r>
      <w:r w:rsidRPr="00FA6B2C">
        <w:rPr>
          <w:sz w:val="32"/>
          <w:szCs w:val="32"/>
        </w:rPr>
        <w:t>:</w:t>
      </w:r>
    </w:p>
    <w:p w:rsidR="002E1200" w:rsidRPr="00FA6B2C" w:rsidRDefault="006A531D" w:rsidP="006A531D">
      <w:pPr>
        <w:widowControl w:val="0"/>
        <w:numPr>
          <w:ilvl w:val="0"/>
          <w:numId w:val="5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32"/>
          <w:szCs w:val="32"/>
        </w:rPr>
      </w:pPr>
      <w:r w:rsidRPr="00FA6B2C">
        <w:rPr>
          <w:sz w:val="32"/>
          <w:szCs w:val="32"/>
        </w:rPr>
        <w:t xml:space="preserve">амбулаторный прием </w:t>
      </w:r>
      <w:r w:rsidR="00817F3D">
        <w:rPr>
          <w:sz w:val="32"/>
          <w:szCs w:val="32"/>
        </w:rPr>
        <w:t>колопроктолога</w:t>
      </w:r>
      <w:r w:rsidR="002E1200" w:rsidRPr="00FA6B2C">
        <w:rPr>
          <w:sz w:val="32"/>
          <w:szCs w:val="32"/>
        </w:rPr>
        <w:t xml:space="preserve"> с 08-00-13-45;</w:t>
      </w:r>
    </w:p>
    <w:p w:rsidR="002E1200" w:rsidRPr="00FA6B2C" w:rsidRDefault="006A531D" w:rsidP="006A531D">
      <w:pPr>
        <w:widowControl w:val="0"/>
        <w:numPr>
          <w:ilvl w:val="0"/>
          <w:numId w:val="5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i/>
          <w:sz w:val="32"/>
          <w:szCs w:val="32"/>
        </w:rPr>
      </w:pPr>
      <w:r w:rsidRPr="00FA6B2C">
        <w:rPr>
          <w:sz w:val="32"/>
          <w:szCs w:val="32"/>
        </w:rPr>
        <w:t xml:space="preserve">амбулаторный прием </w:t>
      </w:r>
      <w:r w:rsidR="00817F3D">
        <w:rPr>
          <w:sz w:val="32"/>
          <w:szCs w:val="32"/>
        </w:rPr>
        <w:t>травматолога-ортопеда</w:t>
      </w:r>
      <w:r w:rsidR="002E1200" w:rsidRPr="00FA6B2C">
        <w:rPr>
          <w:sz w:val="32"/>
          <w:szCs w:val="32"/>
        </w:rPr>
        <w:t xml:space="preserve"> с 08-00 </w:t>
      </w:r>
      <w:r w:rsidRPr="00FA6B2C">
        <w:rPr>
          <w:sz w:val="32"/>
          <w:szCs w:val="32"/>
        </w:rPr>
        <w:t>-</w:t>
      </w:r>
      <w:r w:rsidR="002E1200" w:rsidRPr="00FA6B2C">
        <w:rPr>
          <w:sz w:val="32"/>
          <w:szCs w:val="32"/>
        </w:rPr>
        <w:t xml:space="preserve"> 15-20;</w:t>
      </w:r>
    </w:p>
    <w:p w:rsidR="002E1200" w:rsidRPr="00FA6B2C" w:rsidRDefault="00817F3D" w:rsidP="006A531D">
      <w:pPr>
        <w:pStyle w:val="a5"/>
        <w:numPr>
          <w:ilvl w:val="0"/>
          <w:numId w:val="53"/>
        </w:numPr>
        <w:tabs>
          <w:tab w:val="left" w:pos="426"/>
        </w:tabs>
        <w:suppressAutoHyphens w:val="0"/>
        <w:ind w:left="0" w:firstLine="0"/>
        <w:jc w:val="both"/>
        <w:rPr>
          <w:sz w:val="32"/>
          <w:szCs w:val="32"/>
          <w:lang w:eastAsia="ru-RU"/>
        </w:rPr>
      </w:pPr>
      <w:r>
        <w:rPr>
          <w:sz w:val="32"/>
          <w:szCs w:val="32"/>
        </w:rPr>
        <w:t xml:space="preserve">  </w:t>
      </w:r>
      <w:r w:rsidR="002E1200" w:rsidRPr="00FA6B2C">
        <w:rPr>
          <w:sz w:val="32"/>
          <w:szCs w:val="32"/>
        </w:rPr>
        <w:t>кабин</w:t>
      </w:r>
      <w:r>
        <w:rPr>
          <w:sz w:val="32"/>
          <w:szCs w:val="32"/>
        </w:rPr>
        <w:t>ет</w:t>
      </w:r>
      <w:r w:rsidR="002E1200" w:rsidRPr="00FA6B2C">
        <w:rPr>
          <w:sz w:val="32"/>
          <w:szCs w:val="32"/>
        </w:rPr>
        <w:t xml:space="preserve"> стомированных больных</w:t>
      </w:r>
      <w:r w:rsidR="006A531D" w:rsidRPr="00FA6B2C">
        <w:rPr>
          <w:sz w:val="32"/>
          <w:szCs w:val="32"/>
        </w:rPr>
        <w:t xml:space="preserve"> </w:t>
      </w:r>
      <w:r w:rsidR="002E1200" w:rsidRPr="00FA6B2C">
        <w:rPr>
          <w:sz w:val="32"/>
          <w:szCs w:val="32"/>
        </w:rPr>
        <w:t xml:space="preserve"> с 9-00 </w:t>
      </w:r>
      <w:r w:rsidR="006A531D" w:rsidRPr="00FA6B2C">
        <w:rPr>
          <w:sz w:val="32"/>
          <w:szCs w:val="32"/>
        </w:rPr>
        <w:t>-</w:t>
      </w:r>
      <w:r w:rsidR="002E1200" w:rsidRPr="00FA6B2C">
        <w:rPr>
          <w:sz w:val="32"/>
          <w:szCs w:val="32"/>
        </w:rPr>
        <w:t xml:space="preserve"> 14-00</w:t>
      </w:r>
      <w:r w:rsidR="006A531D" w:rsidRPr="00FA6B2C">
        <w:rPr>
          <w:sz w:val="32"/>
          <w:szCs w:val="32"/>
        </w:rPr>
        <w:t>;</w:t>
      </w:r>
    </w:p>
    <w:p w:rsidR="006A531D" w:rsidRPr="00933CF5" w:rsidRDefault="006A531D" w:rsidP="006A531D">
      <w:pPr>
        <w:pStyle w:val="a5"/>
        <w:numPr>
          <w:ilvl w:val="0"/>
          <w:numId w:val="53"/>
        </w:numPr>
        <w:shd w:val="clear" w:color="auto" w:fill="FFFFFF"/>
        <w:tabs>
          <w:tab w:val="left" w:pos="426"/>
        </w:tabs>
        <w:ind w:left="0" w:firstLine="0"/>
        <w:rPr>
          <w:rStyle w:val="a4"/>
          <w:b w:val="0"/>
          <w:bCs w:val="0"/>
          <w:color w:val="0C2637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3CF5">
        <w:rPr>
          <w:rStyle w:val="a4"/>
          <w:b w:val="0"/>
          <w:color w:val="0C2637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физиотерапевтическое отделение (филиал) (</w:t>
      </w:r>
      <w:r w:rsidR="00817F3D" w:rsidRPr="00933CF5">
        <w:rPr>
          <w:rStyle w:val="a4"/>
          <w:b w:val="0"/>
          <w:color w:val="0C2637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структурное подразделение) с 07-30 до 19</w:t>
      </w:r>
      <w:r w:rsidRPr="00933CF5">
        <w:rPr>
          <w:rStyle w:val="a4"/>
          <w:b w:val="0"/>
          <w:color w:val="0C2637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-00.</w:t>
      </w:r>
    </w:p>
    <w:p w:rsidR="006A531D" w:rsidRPr="00933CF5" w:rsidRDefault="006A531D" w:rsidP="006A531D">
      <w:pPr>
        <w:pStyle w:val="a5"/>
        <w:shd w:val="clear" w:color="auto" w:fill="FFFFFF"/>
        <w:tabs>
          <w:tab w:val="left" w:pos="426"/>
        </w:tabs>
        <w:ind w:left="0"/>
        <w:rPr>
          <w:color w:val="0C2637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6B2C" w:rsidRDefault="006A531D" w:rsidP="002E1200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FA6B2C">
        <w:rPr>
          <w:rFonts w:ascii="Times New Roman" w:hAnsi="Times New Roman"/>
          <w:b/>
          <w:sz w:val="32"/>
          <w:szCs w:val="32"/>
        </w:rPr>
        <w:t>СТАЦИОНАРНАЯ ПОМОЩЬ</w:t>
      </w:r>
      <w:r w:rsidR="002E1200" w:rsidRPr="00FA6B2C">
        <w:rPr>
          <w:rFonts w:ascii="Times New Roman" w:hAnsi="Times New Roman"/>
          <w:b/>
          <w:sz w:val="32"/>
          <w:szCs w:val="32"/>
        </w:rPr>
        <w:t xml:space="preserve">. </w:t>
      </w:r>
      <w:r w:rsidR="002E1200" w:rsidRPr="00FA6B2C">
        <w:rPr>
          <w:rFonts w:ascii="Times New Roman" w:hAnsi="Times New Roman"/>
          <w:sz w:val="32"/>
          <w:szCs w:val="32"/>
        </w:rPr>
        <w:t>Основные направления деятельности больницы – х</w:t>
      </w:r>
      <w:r w:rsidR="00817F3D">
        <w:rPr>
          <w:rFonts w:ascii="Times New Roman" w:hAnsi="Times New Roman"/>
          <w:sz w:val="32"/>
          <w:szCs w:val="32"/>
        </w:rPr>
        <w:t>ирургия, терапия, травматология и</w:t>
      </w:r>
      <w:r w:rsidR="002E1200" w:rsidRPr="00FA6B2C">
        <w:rPr>
          <w:rFonts w:ascii="Times New Roman" w:hAnsi="Times New Roman"/>
          <w:sz w:val="32"/>
          <w:szCs w:val="32"/>
        </w:rPr>
        <w:t xml:space="preserve"> ортопедия. </w:t>
      </w:r>
    </w:p>
    <w:p w:rsidR="00FA6B2C" w:rsidRDefault="00FA6B2C" w:rsidP="002E1200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2E1200" w:rsidRPr="00FA6B2C" w:rsidRDefault="002E1200" w:rsidP="002E1200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FA6B2C">
        <w:rPr>
          <w:rFonts w:ascii="Times New Roman" w:hAnsi="Times New Roman"/>
          <w:sz w:val="32"/>
          <w:szCs w:val="32"/>
        </w:rPr>
        <w:t xml:space="preserve"> ГБУЗ СК  «ГКБ №2» г. Ставрополя оказывает высококвалифицированную первичную медико-санитарную, специализированную и высокотехнологичную консультативную и лечебно-диагностическую помощи населению по профилям: травматология</w:t>
      </w:r>
      <w:r w:rsidR="00817F3D" w:rsidRPr="00817F3D">
        <w:rPr>
          <w:rFonts w:ascii="Times New Roman" w:hAnsi="Times New Roman"/>
          <w:sz w:val="32"/>
          <w:szCs w:val="32"/>
        </w:rPr>
        <w:t xml:space="preserve"> </w:t>
      </w:r>
      <w:r w:rsidR="00817F3D">
        <w:rPr>
          <w:rFonts w:ascii="Times New Roman" w:hAnsi="Times New Roman"/>
          <w:sz w:val="32"/>
          <w:szCs w:val="32"/>
        </w:rPr>
        <w:t xml:space="preserve">и </w:t>
      </w:r>
      <w:r w:rsidR="00817F3D" w:rsidRPr="00FA6B2C">
        <w:rPr>
          <w:rFonts w:ascii="Times New Roman" w:hAnsi="Times New Roman"/>
          <w:sz w:val="32"/>
          <w:szCs w:val="32"/>
        </w:rPr>
        <w:t>ортопедия</w:t>
      </w:r>
      <w:r w:rsidRPr="00FA6B2C">
        <w:rPr>
          <w:rFonts w:ascii="Times New Roman" w:hAnsi="Times New Roman"/>
          <w:sz w:val="32"/>
          <w:szCs w:val="32"/>
        </w:rPr>
        <w:t>, колопроктология, хирургия, терапия, ревматология, гастроэнтерология, неврология, паллиативная п</w:t>
      </w:r>
      <w:r w:rsidR="00817F3D">
        <w:rPr>
          <w:rFonts w:ascii="Times New Roman" w:hAnsi="Times New Roman"/>
          <w:sz w:val="32"/>
          <w:szCs w:val="32"/>
        </w:rPr>
        <w:t>омощь, медицинс</w:t>
      </w:r>
      <w:r w:rsidR="009C506D">
        <w:rPr>
          <w:rFonts w:ascii="Times New Roman" w:hAnsi="Times New Roman"/>
          <w:sz w:val="32"/>
          <w:szCs w:val="32"/>
        </w:rPr>
        <w:t>кая реабилитация, комбустиология, гнойная хирургия, инфекционные заболевания</w:t>
      </w:r>
      <w:r w:rsidR="00817F3D">
        <w:rPr>
          <w:rFonts w:ascii="Times New Roman" w:hAnsi="Times New Roman"/>
          <w:sz w:val="32"/>
          <w:szCs w:val="32"/>
        </w:rPr>
        <w:t>(бруцеллез).</w:t>
      </w:r>
    </w:p>
    <w:p w:rsidR="00FA6B2C" w:rsidRDefault="00FA6B2C" w:rsidP="002E1200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2E1200" w:rsidRPr="00FA6B2C" w:rsidRDefault="002E1200" w:rsidP="002E1200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FA6B2C">
        <w:rPr>
          <w:rFonts w:ascii="Times New Roman" w:hAnsi="Times New Roman"/>
          <w:sz w:val="32"/>
          <w:szCs w:val="32"/>
        </w:rPr>
        <w:t>Медицинская помощь в стационарных условиях ГБУЗ СК «ГКБ №2» г.Ставрополя  оказывается пациентам при наличии медицинских показаний, которые требуют круглосуточного медицинского наблюдения, применения интенсивных методов лечения</w:t>
      </w:r>
      <w:r w:rsidR="00BC0B53">
        <w:rPr>
          <w:rFonts w:ascii="Times New Roman" w:hAnsi="Times New Roman"/>
          <w:sz w:val="32"/>
          <w:szCs w:val="32"/>
        </w:rPr>
        <w:t>.</w:t>
      </w:r>
    </w:p>
    <w:p w:rsidR="00FA6B2C" w:rsidRDefault="00FA6B2C" w:rsidP="002E1200">
      <w:pPr>
        <w:shd w:val="clear" w:color="auto" w:fill="FFFFFF"/>
        <w:tabs>
          <w:tab w:val="left" w:leader="underscore" w:pos="2016"/>
          <w:tab w:val="left" w:pos="5501"/>
          <w:tab w:val="left" w:leader="underscore" w:pos="6312"/>
          <w:tab w:val="left" w:leader="underscore" w:pos="8434"/>
        </w:tabs>
        <w:jc w:val="both"/>
        <w:rPr>
          <w:sz w:val="32"/>
          <w:szCs w:val="32"/>
        </w:rPr>
      </w:pPr>
    </w:p>
    <w:p w:rsidR="002E1200" w:rsidRPr="00FA6B2C" w:rsidRDefault="002E1200" w:rsidP="002E1200">
      <w:pPr>
        <w:shd w:val="clear" w:color="auto" w:fill="FFFFFF"/>
        <w:tabs>
          <w:tab w:val="left" w:leader="underscore" w:pos="2016"/>
          <w:tab w:val="left" w:pos="5501"/>
          <w:tab w:val="left" w:leader="underscore" w:pos="6312"/>
          <w:tab w:val="left" w:leader="underscore" w:pos="8434"/>
        </w:tabs>
        <w:jc w:val="both"/>
        <w:rPr>
          <w:sz w:val="32"/>
          <w:szCs w:val="32"/>
        </w:rPr>
      </w:pPr>
      <w:r w:rsidRPr="00FA6B2C">
        <w:rPr>
          <w:sz w:val="32"/>
          <w:szCs w:val="32"/>
        </w:rPr>
        <w:t>В   ГБУЗ СК  «ГКБ №2» г. Ставрополя проводится плановая и экстренная госпитализация пациентов в соответствии с приказом главного врача  «О порядке госпитализации».</w:t>
      </w:r>
    </w:p>
    <w:sectPr w:rsidR="002E1200" w:rsidRPr="00FA6B2C" w:rsidSect="009C506D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80B"/>
    <w:multiLevelType w:val="multilevel"/>
    <w:tmpl w:val="5B94D2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76087"/>
    <w:multiLevelType w:val="hybridMultilevel"/>
    <w:tmpl w:val="E6BA2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43AE0"/>
    <w:multiLevelType w:val="multilevel"/>
    <w:tmpl w:val="CACA5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601AD"/>
    <w:multiLevelType w:val="multilevel"/>
    <w:tmpl w:val="F7C8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664B9"/>
    <w:multiLevelType w:val="multilevel"/>
    <w:tmpl w:val="AFA4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43D6B"/>
    <w:multiLevelType w:val="multilevel"/>
    <w:tmpl w:val="C07E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365068"/>
    <w:multiLevelType w:val="hybridMultilevel"/>
    <w:tmpl w:val="EFFE7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C3DD8"/>
    <w:multiLevelType w:val="multilevel"/>
    <w:tmpl w:val="7BEC82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C3245A"/>
    <w:multiLevelType w:val="hybridMultilevel"/>
    <w:tmpl w:val="78EA1C34"/>
    <w:lvl w:ilvl="0" w:tplc="E10620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21CC3"/>
    <w:multiLevelType w:val="multilevel"/>
    <w:tmpl w:val="38E64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717DDE"/>
    <w:multiLevelType w:val="hybridMultilevel"/>
    <w:tmpl w:val="167CF4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770EB7"/>
    <w:multiLevelType w:val="multilevel"/>
    <w:tmpl w:val="828229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4647B1"/>
    <w:multiLevelType w:val="multilevel"/>
    <w:tmpl w:val="218C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065BAE"/>
    <w:multiLevelType w:val="hybridMultilevel"/>
    <w:tmpl w:val="735C25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1F1F320B"/>
    <w:multiLevelType w:val="multilevel"/>
    <w:tmpl w:val="F9723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CC7E03"/>
    <w:multiLevelType w:val="hybridMultilevel"/>
    <w:tmpl w:val="77EE79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8247D0"/>
    <w:multiLevelType w:val="multilevel"/>
    <w:tmpl w:val="7B72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49107D"/>
    <w:multiLevelType w:val="multilevel"/>
    <w:tmpl w:val="A04E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036AA6"/>
    <w:multiLevelType w:val="hybridMultilevel"/>
    <w:tmpl w:val="BDEA2C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A15220C"/>
    <w:multiLevelType w:val="hybridMultilevel"/>
    <w:tmpl w:val="9E5EE2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D1248E"/>
    <w:multiLevelType w:val="multilevel"/>
    <w:tmpl w:val="2674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5A65D0"/>
    <w:multiLevelType w:val="multilevel"/>
    <w:tmpl w:val="3D64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0111B9"/>
    <w:multiLevelType w:val="multilevel"/>
    <w:tmpl w:val="3D6A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A467D0"/>
    <w:multiLevelType w:val="multilevel"/>
    <w:tmpl w:val="DC14A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E366BA"/>
    <w:multiLevelType w:val="multilevel"/>
    <w:tmpl w:val="5CD4C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5040A9"/>
    <w:multiLevelType w:val="multilevel"/>
    <w:tmpl w:val="B944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BA1EAE"/>
    <w:multiLevelType w:val="multilevel"/>
    <w:tmpl w:val="80DA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CF67C0"/>
    <w:multiLevelType w:val="hybridMultilevel"/>
    <w:tmpl w:val="02B8BCF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1D13FD5"/>
    <w:multiLevelType w:val="multilevel"/>
    <w:tmpl w:val="1CD20C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DB102F"/>
    <w:multiLevelType w:val="multilevel"/>
    <w:tmpl w:val="33E0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1F26D8"/>
    <w:multiLevelType w:val="multilevel"/>
    <w:tmpl w:val="AEF2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E8523A"/>
    <w:multiLevelType w:val="multilevel"/>
    <w:tmpl w:val="95CC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FE1E63"/>
    <w:multiLevelType w:val="multilevel"/>
    <w:tmpl w:val="073E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045369"/>
    <w:multiLevelType w:val="multilevel"/>
    <w:tmpl w:val="6220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AF3927"/>
    <w:multiLevelType w:val="multilevel"/>
    <w:tmpl w:val="8D7A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B75562"/>
    <w:multiLevelType w:val="multilevel"/>
    <w:tmpl w:val="CDB2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D77FA4"/>
    <w:multiLevelType w:val="multilevel"/>
    <w:tmpl w:val="080C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93AFF"/>
    <w:multiLevelType w:val="multilevel"/>
    <w:tmpl w:val="01EC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9A7E8B"/>
    <w:multiLevelType w:val="multilevel"/>
    <w:tmpl w:val="BFF0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3778DA"/>
    <w:multiLevelType w:val="multilevel"/>
    <w:tmpl w:val="364C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4E028A"/>
    <w:multiLevelType w:val="multilevel"/>
    <w:tmpl w:val="24C2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9D54A1"/>
    <w:multiLevelType w:val="hybridMultilevel"/>
    <w:tmpl w:val="8F5435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AEAA4DB4">
      <w:start w:val="1"/>
      <w:numFmt w:val="decimal"/>
      <w:lvlText w:val="%2."/>
      <w:lvlJc w:val="left"/>
      <w:pPr>
        <w:ind w:left="2256" w:hanging="11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4E56683"/>
    <w:multiLevelType w:val="hybridMultilevel"/>
    <w:tmpl w:val="BAE4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0D2814"/>
    <w:multiLevelType w:val="multilevel"/>
    <w:tmpl w:val="A22A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4B7049"/>
    <w:multiLevelType w:val="multilevel"/>
    <w:tmpl w:val="C1E6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0D27B4"/>
    <w:multiLevelType w:val="multilevel"/>
    <w:tmpl w:val="C21404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FCB0EEE"/>
    <w:multiLevelType w:val="multilevel"/>
    <w:tmpl w:val="FE9A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7C385D"/>
    <w:multiLevelType w:val="multilevel"/>
    <w:tmpl w:val="051C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42505F5"/>
    <w:multiLevelType w:val="hybridMultilevel"/>
    <w:tmpl w:val="53D6B9D6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9">
    <w:nsid w:val="775C5A0F"/>
    <w:multiLevelType w:val="multilevel"/>
    <w:tmpl w:val="5178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A513F88"/>
    <w:multiLevelType w:val="multilevel"/>
    <w:tmpl w:val="F750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BC471BD"/>
    <w:multiLevelType w:val="hybridMultilevel"/>
    <w:tmpl w:val="681EBD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CED6D2C"/>
    <w:multiLevelType w:val="multilevel"/>
    <w:tmpl w:val="158CF9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8"/>
  </w:num>
  <w:num w:numId="3">
    <w:abstractNumId w:val="51"/>
  </w:num>
  <w:num w:numId="4">
    <w:abstractNumId w:val="8"/>
  </w:num>
  <w:num w:numId="5">
    <w:abstractNumId w:val="19"/>
  </w:num>
  <w:num w:numId="6">
    <w:abstractNumId w:val="27"/>
  </w:num>
  <w:num w:numId="7">
    <w:abstractNumId w:val="10"/>
  </w:num>
  <w:num w:numId="8">
    <w:abstractNumId w:val="13"/>
  </w:num>
  <w:num w:numId="9">
    <w:abstractNumId w:val="18"/>
  </w:num>
  <w:num w:numId="10">
    <w:abstractNumId w:val="41"/>
  </w:num>
  <w:num w:numId="11">
    <w:abstractNumId w:val="22"/>
  </w:num>
  <w:num w:numId="12">
    <w:abstractNumId w:val="30"/>
  </w:num>
  <w:num w:numId="13">
    <w:abstractNumId w:val="12"/>
  </w:num>
  <w:num w:numId="14">
    <w:abstractNumId w:val="32"/>
  </w:num>
  <w:num w:numId="15">
    <w:abstractNumId w:val="24"/>
  </w:num>
  <w:num w:numId="16">
    <w:abstractNumId w:val="2"/>
  </w:num>
  <w:num w:numId="17">
    <w:abstractNumId w:val="34"/>
  </w:num>
  <w:num w:numId="18">
    <w:abstractNumId w:val="43"/>
  </w:num>
  <w:num w:numId="19">
    <w:abstractNumId w:val="35"/>
  </w:num>
  <w:num w:numId="20">
    <w:abstractNumId w:val="21"/>
  </w:num>
  <w:num w:numId="21">
    <w:abstractNumId w:val="16"/>
  </w:num>
  <w:num w:numId="22">
    <w:abstractNumId w:val="23"/>
  </w:num>
  <w:num w:numId="23">
    <w:abstractNumId w:val="33"/>
  </w:num>
  <w:num w:numId="24">
    <w:abstractNumId w:val="49"/>
  </w:num>
  <w:num w:numId="25">
    <w:abstractNumId w:val="47"/>
  </w:num>
  <w:num w:numId="26">
    <w:abstractNumId w:val="37"/>
  </w:num>
  <w:num w:numId="27">
    <w:abstractNumId w:val="4"/>
  </w:num>
  <w:num w:numId="28">
    <w:abstractNumId w:val="39"/>
  </w:num>
  <w:num w:numId="29">
    <w:abstractNumId w:val="36"/>
  </w:num>
  <w:num w:numId="30">
    <w:abstractNumId w:val="40"/>
  </w:num>
  <w:num w:numId="31">
    <w:abstractNumId w:val="26"/>
  </w:num>
  <w:num w:numId="32">
    <w:abstractNumId w:val="5"/>
  </w:num>
  <w:num w:numId="33">
    <w:abstractNumId w:val="20"/>
  </w:num>
  <w:num w:numId="34">
    <w:abstractNumId w:val="9"/>
  </w:num>
  <w:num w:numId="35">
    <w:abstractNumId w:val="44"/>
  </w:num>
  <w:num w:numId="36">
    <w:abstractNumId w:val="29"/>
  </w:num>
  <w:num w:numId="37">
    <w:abstractNumId w:val="14"/>
  </w:num>
  <w:num w:numId="38">
    <w:abstractNumId w:val="3"/>
  </w:num>
  <w:num w:numId="39">
    <w:abstractNumId w:val="25"/>
  </w:num>
  <w:num w:numId="40">
    <w:abstractNumId w:val="46"/>
  </w:num>
  <w:num w:numId="41">
    <w:abstractNumId w:val="0"/>
  </w:num>
  <w:num w:numId="42">
    <w:abstractNumId w:val="50"/>
  </w:num>
  <w:num w:numId="43">
    <w:abstractNumId w:val="7"/>
  </w:num>
  <w:num w:numId="44">
    <w:abstractNumId w:val="31"/>
  </w:num>
  <w:num w:numId="45">
    <w:abstractNumId w:val="45"/>
  </w:num>
  <w:num w:numId="46">
    <w:abstractNumId w:val="38"/>
  </w:num>
  <w:num w:numId="47">
    <w:abstractNumId w:val="28"/>
  </w:num>
  <w:num w:numId="48">
    <w:abstractNumId w:val="17"/>
  </w:num>
  <w:num w:numId="49">
    <w:abstractNumId w:val="11"/>
  </w:num>
  <w:num w:numId="50">
    <w:abstractNumId w:val="52"/>
  </w:num>
  <w:num w:numId="51">
    <w:abstractNumId w:val="42"/>
  </w:num>
  <w:num w:numId="52">
    <w:abstractNumId w:val="1"/>
  </w:num>
  <w:num w:numId="53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EA"/>
    <w:rsid w:val="00016DD5"/>
    <w:rsid w:val="00036065"/>
    <w:rsid w:val="0007278D"/>
    <w:rsid w:val="000B4717"/>
    <w:rsid w:val="00180A3A"/>
    <w:rsid w:val="00252F73"/>
    <w:rsid w:val="00267C0C"/>
    <w:rsid w:val="002A245B"/>
    <w:rsid w:val="002E1200"/>
    <w:rsid w:val="004310E1"/>
    <w:rsid w:val="00476479"/>
    <w:rsid w:val="004A0432"/>
    <w:rsid w:val="00553D5B"/>
    <w:rsid w:val="00570BE9"/>
    <w:rsid w:val="006110EA"/>
    <w:rsid w:val="00642E5D"/>
    <w:rsid w:val="00687D1D"/>
    <w:rsid w:val="00696DE5"/>
    <w:rsid w:val="006A531D"/>
    <w:rsid w:val="006E6802"/>
    <w:rsid w:val="0071037D"/>
    <w:rsid w:val="00790448"/>
    <w:rsid w:val="007B5DEF"/>
    <w:rsid w:val="00817F3D"/>
    <w:rsid w:val="0084370F"/>
    <w:rsid w:val="0087708F"/>
    <w:rsid w:val="008D794A"/>
    <w:rsid w:val="008E7476"/>
    <w:rsid w:val="00910C84"/>
    <w:rsid w:val="00913448"/>
    <w:rsid w:val="00933CF5"/>
    <w:rsid w:val="009A0512"/>
    <w:rsid w:val="009C506D"/>
    <w:rsid w:val="009D3343"/>
    <w:rsid w:val="009F44F3"/>
    <w:rsid w:val="00A10F9F"/>
    <w:rsid w:val="00A60411"/>
    <w:rsid w:val="00AA3BA7"/>
    <w:rsid w:val="00AF744B"/>
    <w:rsid w:val="00B05CE0"/>
    <w:rsid w:val="00B15E0C"/>
    <w:rsid w:val="00B3440A"/>
    <w:rsid w:val="00B7451F"/>
    <w:rsid w:val="00B94286"/>
    <w:rsid w:val="00BC0B53"/>
    <w:rsid w:val="00C81046"/>
    <w:rsid w:val="00C87183"/>
    <w:rsid w:val="00E03011"/>
    <w:rsid w:val="00E312EA"/>
    <w:rsid w:val="00E33E9D"/>
    <w:rsid w:val="00E45141"/>
    <w:rsid w:val="00E56E18"/>
    <w:rsid w:val="00E8644C"/>
    <w:rsid w:val="00E92AEF"/>
    <w:rsid w:val="00EB7BE5"/>
    <w:rsid w:val="00F000B9"/>
    <w:rsid w:val="00FA6B2C"/>
    <w:rsid w:val="00FB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7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10E1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1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12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10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310E1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4310E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000B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15E0C"/>
    <w:rPr>
      <w:color w:val="0000FF"/>
      <w:u w:val="single"/>
    </w:rPr>
  </w:style>
  <w:style w:type="paragraph" w:customStyle="1" w:styleId="ConsPlusNonformat">
    <w:name w:val="ConsPlusNonformat"/>
    <w:rsid w:val="008D794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Без интервала1"/>
    <w:rsid w:val="008D794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8D794A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696D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DE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0">
    <w:name w:val="s0"/>
    <w:rsid w:val="00B05CE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a">
    <w:name w:val="Table Grid"/>
    <w:basedOn w:val="a1"/>
    <w:uiPriority w:val="59"/>
    <w:rsid w:val="009D3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unhideWhenUsed/>
    <w:rsid w:val="002E1200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E1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2E120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E1200"/>
    <w:pPr>
      <w:spacing w:before="280"/>
      <w:jc w:val="both"/>
    </w:pPr>
    <w:rPr>
      <w:sz w:val="28"/>
      <w:szCs w:val="28"/>
    </w:rPr>
  </w:style>
  <w:style w:type="character" w:styleId="ad">
    <w:name w:val="Emphasis"/>
    <w:basedOn w:val="a0"/>
    <w:qFormat/>
    <w:rsid w:val="002E12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7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10E1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1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12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10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310E1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4310E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000B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15E0C"/>
    <w:rPr>
      <w:color w:val="0000FF"/>
      <w:u w:val="single"/>
    </w:rPr>
  </w:style>
  <w:style w:type="paragraph" w:customStyle="1" w:styleId="ConsPlusNonformat">
    <w:name w:val="ConsPlusNonformat"/>
    <w:rsid w:val="008D794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Без интервала1"/>
    <w:rsid w:val="008D794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8D794A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696D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DE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0">
    <w:name w:val="s0"/>
    <w:rsid w:val="00B05CE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a">
    <w:name w:val="Table Grid"/>
    <w:basedOn w:val="a1"/>
    <w:uiPriority w:val="59"/>
    <w:rsid w:val="009D3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unhideWhenUsed/>
    <w:rsid w:val="002E1200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E1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2E120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E1200"/>
    <w:pPr>
      <w:spacing w:before="280"/>
      <w:jc w:val="both"/>
    </w:pPr>
    <w:rPr>
      <w:sz w:val="28"/>
      <w:szCs w:val="28"/>
    </w:rPr>
  </w:style>
  <w:style w:type="character" w:styleId="ad">
    <w:name w:val="Emphasis"/>
    <w:basedOn w:val="a0"/>
    <w:qFormat/>
    <w:rsid w:val="002E12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178">
          <w:marLeft w:val="0"/>
          <w:marRight w:val="0"/>
          <w:marTop w:val="225"/>
          <w:marBottom w:val="225"/>
          <w:divBdr>
            <w:top w:val="single" w:sz="6" w:space="15" w:color="203E6A"/>
            <w:left w:val="single" w:sz="6" w:space="15" w:color="203E6A"/>
            <w:bottom w:val="single" w:sz="6" w:space="15" w:color="203E6A"/>
            <w:right w:val="single" w:sz="6" w:space="15" w:color="203E6A"/>
          </w:divBdr>
        </w:div>
      </w:divsChild>
    </w:div>
    <w:div w:id="1221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2018-03-12T05:49:00Z</cp:lastPrinted>
  <dcterms:created xsi:type="dcterms:W3CDTF">2019-03-21T08:00:00Z</dcterms:created>
  <dcterms:modified xsi:type="dcterms:W3CDTF">2019-03-21T08:00:00Z</dcterms:modified>
</cp:coreProperties>
</file>